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1B0D1" w14:textId="77777777" w:rsidR="00327E28" w:rsidRDefault="00327E28" w:rsidP="00327E28">
      <w:pPr>
        <w:rPr>
          <w:lang w:bidi="hi-IN"/>
        </w:rPr>
      </w:pPr>
    </w:p>
    <w:p w14:paraId="420924AE" w14:textId="236C34EA" w:rsidR="00327E28" w:rsidRPr="0044446D" w:rsidRDefault="00327E28" w:rsidP="00327E28">
      <w:pPr>
        <w:spacing w:after="120"/>
        <w:jc w:val="center"/>
        <w:rPr>
          <w:rFonts w:ascii="Book Antiqua" w:hAnsi="Book Antiqua" w:cs="Calibri"/>
          <w:b/>
          <w:i/>
          <w:iCs/>
          <w:color w:val="FF0000"/>
          <w:sz w:val="22"/>
          <w:szCs w:val="22"/>
          <w:u w:val="single"/>
        </w:rPr>
      </w:pPr>
    </w:p>
    <w:p w14:paraId="73D1107B" w14:textId="77777777"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04BF6B91" w14:textId="7AF41867" w:rsidR="007566C8" w:rsidRDefault="00495253" w:rsidP="00327E28">
      <w:pPr>
        <w:tabs>
          <w:tab w:val="left" w:pos="7065"/>
        </w:tabs>
        <w:spacing w:line="276" w:lineRule="auto"/>
        <w:ind w:left="147"/>
        <w:rPr>
          <w:rFonts w:ascii="Book Antiqua" w:hAnsi="Book Antiqua"/>
          <w:b/>
          <w:bCs/>
          <w:sz w:val="28"/>
          <w:szCs w:val="28"/>
        </w:rPr>
      </w:pPr>
      <w:r>
        <w:rPr>
          <w:rFonts w:ascii="Book Antiqua" w:hAnsi="Book Antiqua"/>
          <w:b/>
          <w:bCs/>
          <w:sz w:val="28"/>
          <w:szCs w:val="28"/>
        </w:rPr>
        <w:t>Construction of Security Watch Tower at 765/400/220 KV Indore SS</w:t>
      </w:r>
    </w:p>
    <w:p w14:paraId="59112E8E" w14:textId="23440D50" w:rsidR="00327E28" w:rsidRDefault="00327E28" w:rsidP="00327E28">
      <w:pPr>
        <w:tabs>
          <w:tab w:val="left" w:pos="7065"/>
        </w:tabs>
        <w:spacing w:line="276" w:lineRule="auto"/>
        <w:ind w:left="147"/>
        <w:rPr>
          <w:b/>
          <w:sz w:val="20"/>
          <w:lang w:val="en-IN"/>
        </w:rPr>
      </w:pPr>
      <w:r>
        <w:rPr>
          <w:b/>
          <w:sz w:val="20"/>
          <w:lang w:val="en-IN"/>
        </w:rPr>
        <w:t xml:space="preserve"> </w:t>
      </w:r>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w:t>
      </w:r>
      <w:bookmarkStart w:id="0" w:name="_GoBack"/>
      <w:bookmarkEnd w:id="0"/>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w:t>
      </w:r>
      <w:proofErr w:type="spellStart"/>
      <w:r>
        <w:rPr>
          <w:sz w:val="20"/>
          <w:lang w:val="en-IN"/>
        </w:rPr>
        <w:t>Savli</w:t>
      </w:r>
      <w:proofErr w:type="spellEnd"/>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00327E28">
      <w:pPr>
        <w:spacing w:before="1" w:line="276" w:lineRule="auto"/>
        <w:ind w:left="147"/>
        <w:rPr>
          <w:sz w:val="20"/>
        </w:rPr>
      </w:pPr>
      <w:r w:rsidRPr="00A05E80">
        <w:rPr>
          <w:sz w:val="20"/>
        </w:rPr>
        <w:t>We, hereby, declare that we, along with our associate/collaborators/sub-contractors/sub-vendors/consultants/service providers shall strictly adhere to the </w:t>
      </w:r>
      <w:r w:rsidRPr="00A05E80">
        <w:rPr>
          <w:b/>
          <w:bCs/>
          <w:sz w:val="20"/>
        </w:rPr>
        <w:t>POWERGRID Whistle Blower and Fraud Prevention Policy</w:t>
      </w:r>
      <w:r w:rsidRPr="00A05E80">
        <w:rPr>
          <w:sz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327E28"/>
    <w:rsid w:val="00495253"/>
    <w:rsid w:val="007566C8"/>
    <w:rsid w:val="008875B9"/>
    <w:rsid w:val="00C33019"/>
    <w:rsid w:val="00D76C69"/>
    <w:rsid w:val="00DA671D"/>
    <w:rsid w:val="00F21FD9"/>
    <w:rsid w:val="00F753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271</Words>
  <Characters>1550</Characters>
  <Application>Microsoft Office Word</Application>
  <DocSecurity>0</DocSecurity>
  <Lines>12</Lines>
  <Paragraphs>3</Paragraphs>
  <ScaleCrop>false</ScaleCrop>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Jignesh Kumar Kapatel {का.पटेल जिग्‍नेशकुमार}</cp:lastModifiedBy>
  <cp:revision>8</cp:revision>
  <dcterms:created xsi:type="dcterms:W3CDTF">2025-11-12T04:41:00Z</dcterms:created>
  <dcterms:modified xsi:type="dcterms:W3CDTF">2025-12-11T07:34:00Z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